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52"/>
        <w:gridCol w:w="186"/>
        <w:gridCol w:w="880"/>
        <w:gridCol w:w="142"/>
        <w:gridCol w:w="2835"/>
        <w:gridCol w:w="283"/>
        <w:tblGridChange w:id="0">
          <w:tblGrid>
            <w:gridCol w:w="567"/>
            <w:gridCol w:w="352"/>
            <w:gridCol w:w="186"/>
            <w:gridCol w:w="880"/>
            <w:gridCol w:w="142"/>
            <w:gridCol w:w="2835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Главному врачу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(наименование медучреждения)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главного врача)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7dxizilm8b8z" w:id="0"/>
          <w:bookmarkEnd w:id="0"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7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медучреждения)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304olq33egmr" w:id="1"/>
          <w:bookmarkEnd w:id="1"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опекуна)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проживающего/ей по адресу: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1bts5jdm8wfi" w:id="2"/>
          <w:bookmarkEnd w:id="2"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bookmarkStart w:colFirst="0" w:colLast="0" w:name="bookmark=id.w8e6mugkep3p" w:id="3"/>
          <w:bookmarkEnd w:id="3"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420"/>
        <w:gridCol w:w="5530"/>
        <w:gridCol w:w="283"/>
        <w:gridCol w:w="564"/>
        <w:gridCol w:w="2091"/>
        <w:gridCol w:w="31"/>
        <w:gridCol w:w="250"/>
        <w:gridCol w:w="45"/>
        <w:tblGridChange w:id="0">
          <w:tblGrid>
            <w:gridCol w:w="567"/>
            <w:gridCol w:w="420"/>
            <w:gridCol w:w="5530"/>
            <w:gridCol w:w="283"/>
            <w:gridCol w:w="564"/>
            <w:gridCol w:w="2091"/>
            <w:gridCol w:w="31"/>
            <w:gridCol w:w="250"/>
            <w:gridCol w:w="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являюсь опекуном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опекуна)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 р.,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(инвалида _ группы с детства, который(ая) страдает комплексом тяжелых заболеваний, 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или указать диагноз)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(который(ая) является носителем трахео- и гастростомы, или находится на зондовом питании, находится дома на ИВЛ/НИВЛ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    силу     имеющегося    неизлечимого       прогрессирующего      заболевания      пациент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bottom w:color="000000" w:space="0" w:sz="4" w:val="single"/>
            </w:tcBorders>
          </w:tcPr>
          <w:bookmarkStart w:colFirst="0" w:colLast="0" w:name="bookmark=id.jxf7sdxz7asf" w:id="4"/>
          <w:bookmarkEnd w:id="4"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нуждается в оказании паллиативной медицинской помощи. В соответствии с Положением об организации оказания паллиативной медицинской помощи (утв. Приказом Министерства здравоохранения РФ и Министерства труда и социальной защиты РФ 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 апреля 2025 г. № 208н/243н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) медицинское заключение о нуждаемости в оказании паллиативной медицинской помощи выдает врачебная комиссия или консилиум врачей медицинской организации, в которой осуществляется наблюдение пациента. Врачебная комиссия или консилиум врачей оформляют заключение, которое вносится в медицинскую документацию.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связи с вышеизложенным прошу вас организовать рассмотрение вопроса о наличии у моего/ей подопечного/ой показаний к оказанию паллиативной медицинской помощи врачебной комиссией или консилиумом врачей вашего учреждения с оформлением соответствующего заключения и выдать мне копию заключения на руки.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письменном виде по указанному мной адресу в установленный законом срок.</w:t>
            </w:r>
          </w:p>
        </w:tc>
      </w:tr>
    </w:tbl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Копия постановления об установлении опеки –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уважением,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5y22oxa4v7lw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bookmarkStart w:colFirst="0" w:colLast="0" w:name="bookmark=id.t8eycz9dpkcg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bookmarkStart w:colFirst="0" w:colLast="0" w:name="bookmark=id.ra9jbna221gy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4r6r2nycrac6" w:id="8"/>
          <w:bookmarkEnd w:id="8"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55qwrn3zjiyn" w:id="9"/>
          <w:bookmarkEnd w:id="9"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mvSCqqFunRm3zPDYg0PEmRSPA==">CgMxLjAyD2lkLjdkeGl6aWxtOGI4ejIPaWQuMzA0b2xxMzNlZ21yMg9pZC4xYnRzNWpkbTh3ZmkyD2lkLnc4ZTZtdWdrZXAzcDIPaWQuanhmN3NkeHo3YXNmMg9pZC41eTIyb3hhNHY3bHcyD2lkLnQ4ZXljejlkcGtjZzIPaWQucmE5amJuYTIyMWd5Mg9pZC40cjZyMm55Y3JhYzYyD2lkLjU1cXdybjN6aml5bjgAciExME91OEN4LWs4N3JNOTVWMkdRSFFRdDNzWmJ6TkotM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